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289</w:t>
      </w:r>
    </w:p>
    <w:p>
      <w:pPr>
        <w:jc w:val="right"/>
      </w:pPr>
      <w:r>
        <w:t>от « 11 » 09 2022 г.</w:t>
      </w:r>
    </w:p>
    <w:p>
      <w:r>
        <w:rPr>
          <w:b/>
        </w:rPr>
        <w:t>Принято от:</w:t>
      </w:r>
    </w:p>
    <w:p>
      <w:r>
        <w:t>Межуев Александр Владимирович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ЭМ-0409-1/2022 от 04 сентября 2022 г. Приложение №1. Работы</w:t>
      </w:r>
    </w:p>
    <w:p>
      <w:r>
        <w:rPr>
          <w:b/>
        </w:rPr>
        <w:t>Сумма: 137430 руб.</w:t>
      </w:r>
    </w:p>
    <w:p>
      <w:r>
        <w:t>Сто тридцать семь тысяч четыреста тридцать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