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312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Орлова  Лариса  Геннадьевна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ЭМ-1009-1/2022 от 10 сентября 2022 г. Приложение №1. Материалы</w:t>
      </w:r>
    </w:p>
    <w:p>
      <w:r>
        <w:rPr>
          <w:b/>
        </w:rPr>
        <w:t>Сумма: 95583 руб.</w:t>
      </w:r>
    </w:p>
    <w:p>
      <w:r>
        <w:t>Девяносто пять тысяч пятьсот восемьдесят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