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32</w:t>
      </w:r>
    </w:p>
    <w:p>
      <w:pPr>
        <w:jc w:val="right"/>
      </w:pPr>
      <w:r>
        <w:t>от « 18 » 02 2023 г.</w:t>
      </w:r>
    </w:p>
    <w:p>
      <w:r>
        <w:rPr>
          <w:b/>
        </w:rPr>
        <w:t>Принято от:</w:t>
      </w:r>
    </w:p>
    <w:p>
      <w:r>
        <w:t>Давыдова Татьяна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КП-1102-1/2023 от 11 февраля 2023 г. Приложение №1. Работы</w:t>
      </w:r>
    </w:p>
    <w:p>
      <w:r>
        <w:rPr>
          <w:b/>
        </w:rPr>
        <w:t>Сумма: 47667 руб.</w:t>
      </w:r>
    </w:p>
    <w:p>
      <w:r>
        <w:t>Сорок семь тысяч шестьсот шестьдесят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