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331</w:t>
      </w:r>
    </w:p>
    <w:p>
      <w:pPr>
        <w:jc w:val="right"/>
      </w:pPr>
      <w:r>
        <w:t>от « 26 » сентября 2022 г.</w:t>
      </w:r>
    </w:p>
    <w:p>
      <w:r>
        <w:rPr>
          <w:b/>
        </w:rPr>
        <w:t>Принято от:</w:t>
      </w:r>
    </w:p>
    <w:p>
      <w:r>
        <w:t>Сюзанна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ЭМ-2309-2/2022 от 23 сентября 2022 г. Приложение №1. Материалы</w:t>
      </w:r>
    </w:p>
    <w:p>
      <w:r>
        <w:rPr>
          <w:b/>
        </w:rPr>
        <w:t>Сумма: 101751 руб.</w:t>
      </w:r>
    </w:p>
    <w:p>
      <w:r>
        <w:t>Сто одна тысяча семьсот пятьдесят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