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335</w:t>
      </w:r>
    </w:p>
    <w:p>
      <w:pPr>
        <w:jc w:val="right"/>
      </w:pPr>
      <w:r>
        <w:t>от « 28 » сентября 2022 г.</w:t>
      </w:r>
    </w:p>
    <w:p>
      <w:r>
        <w:rPr>
          <w:b/>
        </w:rPr>
        <w:t>Принято от:</w:t>
      </w:r>
    </w:p>
    <w:p>
      <w:r>
        <w:t>Благонравов Виктор Романович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ЭМ-2409-1/2022 от 24 сентября 2022 г. Приложение №1. Материалы</w:t>
      </w:r>
    </w:p>
    <w:p>
      <w:r>
        <w:rPr>
          <w:b/>
        </w:rPr>
        <w:t>Сумма: 107072 руб.</w:t>
      </w:r>
    </w:p>
    <w:p>
      <w:r>
        <w:t>Сто семь тысяч семьдесят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