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34</w:t>
      </w:r>
    </w:p>
    <w:p>
      <w:pPr>
        <w:jc w:val="right"/>
      </w:pPr>
      <w:r>
        <w:t>от « 12 » января 2024 г.</w:t>
      </w:r>
    </w:p>
    <w:p>
      <w:r>
        <w:rPr>
          <w:b/>
        </w:rPr>
        <w:t>Принято от:</w:t>
      </w:r>
    </w:p>
    <w:p>
      <w:r>
        <w:t>Ушакова Ольга Анатольевна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ЭМ-2212-1/2023 от 22 декабря 2023 г. Приложение №1. Материалы</w:t>
      </w:r>
    </w:p>
    <w:p>
      <w:r>
        <w:rPr>
          <w:b/>
        </w:rPr>
        <w:t>Сумма: 157440 руб.</w:t>
      </w:r>
    </w:p>
    <w:p>
      <w:r>
        <w:t>Сто пятьдесят семь тысяч четыреста сорок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