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344</w:t>
      </w:r>
    </w:p>
    <w:p>
      <w:pPr>
        <w:jc w:val="right"/>
      </w:pPr>
      <w:r>
        <w:t>от « 10 » 10 2022 г.</w:t>
      </w:r>
    </w:p>
    <w:p>
      <w:r>
        <w:rPr>
          <w:b/>
        </w:rPr>
        <w:t>Принято от:</w:t>
      </w:r>
    </w:p>
    <w:p>
      <w:r>
        <w:t>Поликарпова Марина Владимировна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КП-2909-1/2022 от 29 сентября 2022 г. Приложение №1. Работы</w:t>
      </w:r>
    </w:p>
    <w:p>
      <w:r>
        <w:rPr>
          <w:b/>
        </w:rPr>
        <w:t>Сумма: 36419 руб.</w:t>
      </w:r>
    </w:p>
    <w:p>
      <w:r>
        <w:t>Тридцать шесть тысяч четыреста девятнадцать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