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355</w:t>
      </w:r>
    </w:p>
    <w:p>
      <w:pPr>
        <w:jc w:val="right"/>
      </w:pPr>
      <w:r>
        <w:t>от « 15 » октября 2022 г.</w:t>
      </w:r>
    </w:p>
    <w:p>
      <w:r>
        <w:rPr>
          <w:b/>
        </w:rPr>
        <w:t>Принято от:</w:t>
      </w:r>
    </w:p>
    <w:p>
      <w:r>
        <w:t>Валеева Раиса Васильевна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ЭМ-1510-1/2022 от 15 октября 2022 г. Приложение №1. Материалы</w:t>
      </w:r>
    </w:p>
    <w:p>
      <w:r>
        <w:rPr>
          <w:b/>
        </w:rPr>
        <w:t>Сумма: 157056 руб.</w:t>
      </w:r>
    </w:p>
    <w:p>
      <w:r>
        <w:t>Сто пятьдесят семь тысяч пятьдесят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