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363</w:t>
      </w:r>
    </w:p>
    <w:p>
      <w:pPr>
        <w:jc w:val="right"/>
      </w:pPr>
      <w:r>
        <w:t>от « 05 » ноября 2022 г.</w:t>
      </w:r>
    </w:p>
    <w:p>
      <w:r>
        <w:rPr>
          <w:b/>
        </w:rPr>
        <w:t>Принято от:</w:t>
      </w:r>
    </w:p>
    <w:p>
      <w:r>
        <w:t>Грибов Александр Васильевич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ЭМ-2210-1/2022 от 22 октября 2022 г. Приложение №1. Материалы</w:t>
      </w:r>
    </w:p>
    <w:p>
      <w:r>
        <w:rPr>
          <w:b/>
        </w:rPr>
        <w:t>Сумма: 139233 руб.</w:t>
      </w:r>
    </w:p>
    <w:p>
      <w:r>
        <w:t>Сто тридцать девять тысяч двести тридцать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