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365</w:t>
      </w:r>
    </w:p>
    <w:p>
      <w:pPr>
        <w:jc w:val="right"/>
      </w:pPr>
      <w:r>
        <w:t>от « 25 » октября 2022 г.</w:t>
      </w:r>
    </w:p>
    <w:p>
      <w:r>
        <w:rPr>
          <w:b/>
        </w:rPr>
        <w:t>Принято от:</w:t>
      </w:r>
    </w:p>
    <w:p>
      <w:r>
        <w:t>Макаров Юрий Николаевич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ЭМ-2410-1/2022 от 24 октября 2022 г. Приложение №1. Материалы</w:t>
      </w:r>
    </w:p>
    <w:p>
      <w:r>
        <w:rPr>
          <w:b/>
        </w:rPr>
        <w:t>Сумма: 153147 руб.</w:t>
      </w:r>
    </w:p>
    <w:p>
      <w:r>
        <w:t>Сто пятьдесят три тысячи сто сорок 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