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379</w:t>
      </w:r>
    </w:p>
    <w:p>
      <w:pPr>
        <w:jc w:val="right"/>
      </w:pPr>
      <w:r>
        <w:t>от « 09 » ноября 2022 г.</w:t>
      </w:r>
    </w:p>
    <w:p>
      <w:r>
        <w:rPr>
          <w:b/>
        </w:rPr>
        <w:t>Принято от:</w:t>
      </w:r>
    </w:p>
    <w:p>
      <w:r>
        <w:t>Гопас Сергей Владиславович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ЭМ-0711-1/2022 от 07 ноября 2022 г. Приложение №1. Материалы</w:t>
      </w:r>
    </w:p>
    <w:p>
      <w:r>
        <w:rPr>
          <w:b/>
        </w:rPr>
        <w:t>Сумма: 117999 руб.</w:t>
      </w:r>
    </w:p>
    <w:p>
      <w:r>
        <w:t>Сто семнадцать тысяч девятьсот девяносто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