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389</w:t>
      </w:r>
    </w:p>
    <w:p>
      <w:pPr>
        <w:jc w:val="right"/>
      </w:pPr>
      <w:r>
        <w:t>от « 09 » ноября 2022 г.</w:t>
      </w:r>
    </w:p>
    <w:p>
      <w:r>
        <w:rPr>
          <w:b/>
        </w:rPr>
        <w:t>Принято от:</w:t>
      </w:r>
    </w:p>
    <w:p>
      <w:r>
        <w:t>Безделина Мария Алексеевна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КП-0711-1/2022 от 07 ноября 2022 г. Приложение №1. Материалы</w:t>
      </w:r>
    </w:p>
    <w:p>
      <w:r>
        <w:rPr>
          <w:b/>
        </w:rPr>
        <w:t>Сумма: 19715 руб.</w:t>
      </w:r>
    </w:p>
    <w:p>
      <w:r>
        <w:t>Девятнадцать тысяч семьсот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