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Птицына Виктория Сергеевна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ЭМ-2102-1/2023 от 21 февраля 2023 г. Приложение №1. Работы</w:t>
      </w:r>
    </w:p>
    <w:p>
      <w:r>
        <w:rPr>
          <w:b/>
        </w:rPr>
        <w:t>Сумма: 117413 руб.</w:t>
      </w:r>
    </w:p>
    <w:p>
      <w:r>
        <w:t>Сто семнадцать тысяч четыреста тринадцать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