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43</w:t>
      </w:r>
    </w:p>
    <w:p>
      <w:pPr>
        <w:jc w:val="right"/>
      </w:pPr>
      <w:r>
        <w:t>от 20 марта 2022</w:t>
      </w:r>
    </w:p>
    <w:p>
      <w:r>
        <w:rPr>
          <w:b/>
        </w:rPr>
        <w:t>Принято от:</w:t>
      </w:r>
    </w:p>
    <w:p>
      <w:r>
        <w:t>Артамонов Евгений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ЭМ-2003-2/2022 от 20 марта 2022. Приложение №1. Работы</w:t>
      </w:r>
    </w:p>
    <w:p>
      <w:r>
        <w:rPr>
          <w:b/>
        </w:rPr>
        <w:t>Сумма: 151337 руб.</w:t>
      </w:r>
    </w:p>
    <w:p>
      <w:r>
        <w:t>Сто пятьдесят одна тысяча триста тридцать семь  рублей</w:t>
      </w:r>
    </w:p>
    <w:p>
      <w:pPr>
        <w:jc w:val="right"/>
      </w:pPr>
      <w:r>
        <w:rPr>
          <w:b/>
        </w:rPr>
        <w:t>03 04 2022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