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46</w:t>
      </w:r>
    </w:p>
    <w:p>
      <w:pPr>
        <w:jc w:val="right"/>
      </w:pPr>
      <w:r>
        <w:t>от 05 апреля 2022</w:t>
      </w:r>
    </w:p>
    <w:p>
      <w:r>
        <w:rPr>
          <w:b/>
        </w:rPr>
        <w:t>Принято от:</w:t>
      </w:r>
    </w:p>
    <w:p>
      <w:r>
        <w:t>Винокуров Алексей Игоревич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КП-0504-1/2022 от 05 апреля 2022. Приложение №1. Работы</w:t>
      </w:r>
    </w:p>
    <w:p>
      <w:r>
        <w:rPr>
          <w:b/>
        </w:rPr>
        <w:t>Сумма: 48806 руб.</w:t>
      </w:r>
    </w:p>
    <w:p>
      <w:r>
        <w:t>Сорок восемь тысяч восемьсот шесть  рублей</w:t>
      </w:r>
    </w:p>
    <w:p>
      <w:pPr>
        <w:jc w:val="right"/>
      </w:pPr>
      <w:r>
        <w:rPr>
          <w:b/>
        </w:rPr>
        <w:t>05 04 2022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