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48</w:t>
      </w:r>
    </w:p>
    <w:p>
      <w:pPr>
        <w:jc w:val="right"/>
      </w:pPr>
      <w:r>
        <w:t>от 12 апреля 2022</w:t>
      </w:r>
    </w:p>
    <w:p>
      <w:r>
        <w:rPr>
          <w:b/>
        </w:rPr>
        <w:t>Принято от:</w:t>
      </w:r>
    </w:p>
    <w:p>
      <w:r>
        <w:t>Чапуров Денис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ЭМ-0704-01/2022 от 07 апреля 2022. Приложение №1. Материалы</w:t>
      </w:r>
    </w:p>
    <w:p>
      <w:r>
        <w:rPr>
          <w:b/>
        </w:rPr>
        <w:t>Сумма: 128824 руб.</w:t>
      </w:r>
    </w:p>
    <w:p>
      <w:r>
        <w:t>Сто двадцать восемь тысяч восемьсот двадцать четыре  рубля</w:t>
      </w:r>
    </w:p>
    <w:p>
      <w:pPr>
        <w:jc w:val="right"/>
      </w:pPr>
      <w:r>
        <w:rPr>
          <w:b/>
        </w:rPr>
        <w:t>08 04 2022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