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62</w:t>
      </w:r>
    </w:p>
    <w:p>
      <w:pPr>
        <w:jc w:val="right"/>
      </w:pPr>
      <w:r>
        <w:t>от « 03 » апреля 2023 г.</w:t>
      </w:r>
    </w:p>
    <w:p>
      <w:r>
        <w:rPr>
          <w:b/>
        </w:rPr>
        <w:t>Принято от:</w:t>
      </w:r>
    </w:p>
    <w:p>
      <w:r>
        <w:t>Якуненко Елена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ЭМ-0204-1/2023 от 02 апреля 2023 г. Приложение №1. Материалы</w:t>
      </w:r>
    </w:p>
    <w:p>
      <w:r>
        <w:rPr>
          <w:b/>
        </w:rPr>
        <w:t>Сумма: 141352 руб.</w:t>
      </w:r>
    </w:p>
    <w:p>
      <w:r>
        <w:t>Сто сорок одна тысяча триста пятьдесят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