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67</w:t>
      </w:r>
    </w:p>
    <w:p>
      <w:pPr>
        <w:jc w:val="right"/>
      </w:pPr>
      <w:r>
        <w:t>от 28 апреля 2022 г.</w:t>
      </w:r>
    </w:p>
    <w:p>
      <w:r>
        <w:rPr>
          <w:b/>
        </w:rPr>
        <w:t>Принято от:</w:t>
      </w:r>
    </w:p>
    <w:p>
      <w:r>
        <w:t>Кузнецова Мария Александровна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ЭМ-2804-1/2022 от 28 апреля 2022 г.. Приложение №1. Работы</w:t>
      </w:r>
    </w:p>
    <w:p>
      <w:r>
        <w:rPr>
          <w:b/>
        </w:rPr>
        <w:t>Сумма: 136240 руб.</w:t>
      </w:r>
    </w:p>
    <w:p>
      <w:r>
        <w:t>Сто тридцать шесть тысяч двести сорок рублей</w:t>
      </w:r>
    </w:p>
    <w:p>
      <w:pPr>
        <w:jc w:val="right"/>
      </w:pPr>
      <w:r>
        <w:rPr>
          <w:b/>
        </w:rPr>
        <w:t>28 04 2022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