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Стеценко Сергей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ЭМ-1404-1/2023 от 14 апреля 2023 г. Приложение №1. Материалы</w:t>
      </w:r>
    </w:p>
    <w:p>
      <w:r>
        <w:rPr>
          <w:b/>
        </w:rPr>
        <w:t>Сумма: 146721 руб.</w:t>
      </w:r>
    </w:p>
    <w:p>
      <w:r>
        <w:t>Сто сорок шесть тысяч семьсот двадцать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