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80</w:t>
      </w:r>
    </w:p>
    <w:p>
      <w:pPr>
        <w:jc w:val="right"/>
      </w:pPr>
      <w:r>
        <w:t>от « 22 » апреля 2023 г.</w:t>
      </w:r>
    </w:p>
    <w:p>
      <w:r>
        <w:rPr>
          <w:b/>
        </w:rPr>
        <w:t>Принято от:</w:t>
      </w:r>
    </w:p>
    <w:p>
      <w:r>
        <w:t>Карпова Елена Васильевна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ЭМ-1804-1/2023 от 18 апреля 2023 г. Приложение №1. Материалы</w:t>
      </w:r>
    </w:p>
    <w:p>
      <w:r>
        <w:rPr>
          <w:b/>
        </w:rPr>
        <w:t>Сумма: 250926 руб.</w:t>
      </w:r>
    </w:p>
    <w:p>
      <w:r>
        <w:t>Двести пятьдесят тысяч девятьсот двадцать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