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85</w:t>
      </w:r>
    </w:p>
    <w:p>
      <w:pPr>
        <w:jc w:val="right"/>
      </w:pPr>
      <w:r>
        <w:t>от « 27 » мая 2022 г.</w:t>
      </w:r>
    </w:p>
    <w:p>
      <w:r>
        <w:rPr>
          <w:b/>
        </w:rPr>
        <w:t>Принято от:</w:t>
      </w:r>
    </w:p>
    <w:p>
      <w:r>
        <w:t>Владимирова Наталья Ивановна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КП-2705-1/2022 от 27 мая 2022 г. Приложение №1. Материалы</w:t>
      </w:r>
    </w:p>
    <w:p>
      <w:r>
        <w:rPr>
          <w:b/>
        </w:rPr>
        <w:t>Сумма: 52408 руб.</w:t>
      </w:r>
    </w:p>
    <w:p>
      <w:r>
        <w:t>Пятьдесят две тысячи четыреста восемь рублей</w:t>
      </w:r>
    </w:p>
    <w:p>
      <w:pPr>
        <w:jc w:val="right"/>
      </w:pPr>
      <w:r>
        <w:rPr>
          <w:b/>
        </w:rPr>
        <w:t>27 05 2022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