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87</w:t>
      </w:r>
    </w:p>
    <w:p>
      <w:pPr>
        <w:jc w:val="right"/>
      </w:pPr>
      <w:r>
        <w:t>от « 30 » мая 2022 г.</w:t>
      </w:r>
    </w:p>
    <w:p>
      <w:r>
        <w:rPr>
          <w:b/>
        </w:rPr>
        <w:t>Принято от:</w:t>
      </w:r>
    </w:p>
    <w:p>
      <w:r>
        <w:t>Гинзбург Юлия Леонидовна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ЭМ-2805-1/2022 от 28 мая 2022 г. Приложение №1. Материалы</w:t>
      </w:r>
    </w:p>
    <w:p>
      <w:r>
        <w:rPr>
          <w:b/>
        </w:rPr>
        <w:t>Сумма: 127224 руб.</w:t>
      </w:r>
    </w:p>
    <w:p>
      <w:r>
        <w:t>Сто двадцать семь тысяч двести двадцать четыре рубля</w:t>
      </w:r>
    </w:p>
    <w:p>
      <w:pPr>
        <w:jc w:val="right"/>
      </w:pPr>
      <w:r>
        <w:rPr>
          <w:b/>
        </w:rPr>
        <w:t>30 05 2022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