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37</w:t>
      </w:r>
    </w:p>
    <w:p>
      <w:pPr>
        <w:jc w:val="right"/>
      </w:pPr>
      <w:r>
        <w:t>от 16 февраля 2022</w:t>
      </w:r>
    </w:p>
    <w:p>
      <w:r>
        <w:rPr>
          <w:b/>
        </w:rPr>
        <w:t>Принято от:</w:t>
      </w:r>
    </w:p>
    <w:p>
      <w:r>
        <w:t>Шелковников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ЭМ-1602-1/2022 от 02/16/2022. Приложение №1. - Работы</w:t>
      </w:r>
    </w:p>
    <w:p>
      <w:r>
        <w:rPr>
          <w:b/>
        </w:rPr>
        <w:t>Сумма: 82548 руб.</w:t>
      </w:r>
    </w:p>
    <w:p>
      <w:r>
        <w:t>Восемьдесят две тысячи пятьсот сорок восемь  рублей</w:t>
      </w:r>
    </w:p>
    <w:p>
      <w:pPr>
        <w:jc w:val="right"/>
      </w:pPr>
      <w:r>
        <w:rPr>
          <w:b/>
        </w:rPr>
        <w:t>17 02 2022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