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41</w:t>
      </w:r>
    </w:p>
    <w:p>
      <w:pPr>
        <w:jc w:val="right"/>
      </w:pPr>
      <w:r>
        <w:t>от 20 марта 2022</w:t>
      </w:r>
    </w:p>
    <w:p>
      <w:r>
        <w:rPr>
          <w:b/>
        </w:rPr>
        <w:t>Принято от:</w:t>
      </w:r>
    </w:p>
    <w:p>
      <w:r>
        <w:t>Максимов  Сергей Борисович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ЭМ-2003-4/2022 от 20 марта 2022. Приложение №1. Работы</w:t>
      </w:r>
    </w:p>
    <w:p>
      <w:r>
        <w:rPr>
          <w:b/>
        </w:rPr>
        <w:t>Сумма: 103197 руб.</w:t>
      </w:r>
    </w:p>
    <w:p>
      <w:r>
        <w:t>Сто три тысячи сто девяносто семь  рублей</w:t>
      </w:r>
    </w:p>
    <w:p>
      <w:pPr>
        <w:jc w:val="right"/>
      </w:pPr>
      <w:r>
        <w:rPr>
          <w:b/>
        </w:rPr>
        <w:t>20 03 2022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