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50</w:t>
      </w:r>
    </w:p>
    <w:p>
      <w:pPr>
        <w:jc w:val="right"/>
      </w:pPr>
      <w:r>
        <w:t>от 31 марта 2022</w:t>
      </w:r>
    </w:p>
    <w:p>
      <w:r>
        <w:rPr>
          <w:b/>
        </w:rPr>
        <w:t>Принято от:</w:t>
      </w:r>
    </w:p>
    <w:p>
      <w:r>
        <w:t>Любин Степан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ЭМ-3103-undefined/2022 от 31 марта 2022. Приложение №1. Материалы</w:t>
      </w:r>
    </w:p>
    <w:p>
      <w:r>
        <w:rPr>
          <w:b/>
        </w:rPr>
        <w:t>Сумма: 151002 руб.</w:t>
      </w:r>
    </w:p>
    <w:p>
      <w:r>
        <w:t>Сто пятьдесят одна тысяча два  рубля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